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9E" w:rsidRPr="00260C9E" w:rsidRDefault="00260C9E" w:rsidP="00260C9E">
      <w:pPr>
        <w:jc w:val="center"/>
        <w:rPr>
          <w:b/>
          <w:u w:val="single"/>
        </w:rPr>
      </w:pPr>
      <w:r w:rsidRPr="00260C9E">
        <w:rPr>
          <w:b/>
          <w:u w:val="single"/>
        </w:rPr>
        <w:t>BARKBY &amp; BARKBY THORPE PARISH COUNCIL</w:t>
      </w:r>
    </w:p>
    <w:p w:rsidR="00841E5C" w:rsidRPr="00260C9E" w:rsidRDefault="00841E5C" w:rsidP="00260C9E">
      <w:pPr>
        <w:jc w:val="center"/>
        <w:rPr>
          <w:b/>
          <w:u w:val="single"/>
        </w:rPr>
      </w:pPr>
      <w:r w:rsidRPr="00260C9E">
        <w:rPr>
          <w:b/>
          <w:u w:val="single"/>
        </w:rPr>
        <w:t>INTERNAL CONTROL POLICY</w:t>
      </w:r>
      <w:r w:rsidR="00482B47">
        <w:rPr>
          <w:b/>
          <w:u w:val="single"/>
        </w:rPr>
        <w:t xml:space="preserve"> – NOVEMBER </w:t>
      </w:r>
      <w:r w:rsidR="00E22B81">
        <w:rPr>
          <w:b/>
          <w:u w:val="single"/>
        </w:rPr>
        <w:t>2024</w:t>
      </w:r>
    </w:p>
    <w:p w:rsidR="00841E5C" w:rsidRDefault="00841E5C">
      <w:proofErr w:type="gramStart"/>
      <w:r>
        <w:t>1.SCOPE</w:t>
      </w:r>
      <w:proofErr w:type="gramEnd"/>
      <w:r>
        <w:t xml:space="preserve"> OF RESPONSIBILITY </w:t>
      </w:r>
    </w:p>
    <w:p w:rsidR="00841E5C" w:rsidRDefault="00260C9E">
      <w:proofErr w:type="spellStart"/>
      <w:r>
        <w:t>Barkby</w:t>
      </w:r>
      <w:proofErr w:type="spellEnd"/>
      <w:r>
        <w:t xml:space="preserve"> &amp; </w:t>
      </w:r>
      <w:proofErr w:type="spellStart"/>
      <w:r>
        <w:t>Barkby</w:t>
      </w:r>
      <w:proofErr w:type="spellEnd"/>
      <w:r>
        <w:t xml:space="preserve"> Thorpe </w:t>
      </w:r>
      <w:r w:rsidR="00841E5C">
        <w:t xml:space="preserve">Parish Council is responsible for ensuring that its business is conducted in accordance with the law and proper standards, that public money is safeguarded and properly accounted for; and used economically, efficiently and effectively. Regulation 4 of the Accounts and Audit (England) Regulations </w:t>
      </w:r>
      <w:proofErr w:type="gramStart"/>
      <w:r w:rsidR="00841E5C">
        <w:t>2011,</w:t>
      </w:r>
      <w:proofErr w:type="gramEnd"/>
      <w:r w:rsidR="00841E5C">
        <w:t xml:space="preserve"> imposes a duty on local councils to ensure “that the financial management of the body is adequate and effective and that the body has a sound system of internal control which facilitates the effective exercise of that body’s functions and which includes arrangements for the management of risk”. </w:t>
      </w:r>
    </w:p>
    <w:p w:rsidR="00841E5C" w:rsidRDefault="00841E5C">
      <w:proofErr w:type="gramStart"/>
      <w:r>
        <w:t>2.THE</w:t>
      </w:r>
      <w:proofErr w:type="gramEnd"/>
      <w:r>
        <w:t xml:space="preserve"> PURPOSE OF THE SYSTEM OF INTERNAL CONTROL </w:t>
      </w:r>
    </w:p>
    <w:p w:rsidR="00841E5C" w:rsidRDefault="00841E5C">
      <w:r>
        <w:t xml:space="preserve">The system of internal control is designed to ensure that the Council’s activities are carried out properly and as intended. Internal controls are set up by the Clerk who is the Responsible Financial Officer, but the Council members must ensure that they have an understanding of those controls and are responsible for checking that they are operated effectively. </w:t>
      </w:r>
    </w:p>
    <w:p w:rsidR="00841E5C" w:rsidRDefault="00841E5C">
      <w:r>
        <w:t>3. RESPONSIBILITY FOR THE INTERNAL CONTROL ENVIRONMENT</w:t>
      </w:r>
    </w:p>
    <w:p w:rsidR="008F5323" w:rsidRDefault="00841E5C">
      <w:r>
        <w:t xml:space="preserve"> 3.1 The Council: </w:t>
      </w:r>
    </w:p>
    <w:p w:rsidR="00841E5C" w:rsidRDefault="00841E5C">
      <w:r>
        <w:t>The Council as a corporate body is responsible under statute for certain decisions which cannot be delegated, such as the setting of the precept and approval of the Annual Governance and Accountability Return</w:t>
      </w:r>
      <w:r w:rsidR="00260C9E">
        <w:t xml:space="preserve"> (AGAR)</w:t>
      </w:r>
      <w:r>
        <w:t>. The Council will make and keep under review Financial Reg</w:t>
      </w:r>
      <w:r w:rsidR="00020278">
        <w:t xml:space="preserve">ulations and </w:t>
      </w:r>
      <w:r>
        <w:t>i</w:t>
      </w:r>
      <w:r w:rsidR="00020278">
        <w:t>ts Standing Orders.</w:t>
      </w:r>
    </w:p>
    <w:p w:rsidR="00841E5C" w:rsidRDefault="00841E5C">
      <w:r>
        <w:t xml:space="preserve">The Council’s System of Internal Control is ancillary to and underpins the Financial Regulations and Standing Orders. </w:t>
      </w:r>
    </w:p>
    <w:p w:rsidR="00841E5C" w:rsidRDefault="00841E5C">
      <w:r>
        <w:t>The Council has appointed a Chairman who is responsible for the smooth running of meetings and for ensuring that all Council decisions are lawful with the advice of the Parish Clerk</w:t>
      </w:r>
      <w:r w:rsidR="00260C9E">
        <w:t>/RFO</w:t>
      </w:r>
      <w:r>
        <w:t>. Neither the Chairman nor any individual councillor may make decisions on behalf of the Council. The Council is required to appoint an independent Internal Auditor. An annual work programme for the Internal Auditor will be agreed by the Council, and the Internal Auditor will provide a certificate to be submitted with the AGAR as part of the annu</w:t>
      </w:r>
      <w:r w:rsidR="00260C9E">
        <w:t>al external audit</w:t>
      </w:r>
      <w:r>
        <w:t>. The C</w:t>
      </w:r>
      <w:r w:rsidR="00FA4DC4">
        <w:t xml:space="preserve">hairman shall sign </w:t>
      </w:r>
      <w:r>
        <w:t>the minutes once approved at Council meetings. Decisions are made in accordance with the Standing Orders and Financial Regulati</w:t>
      </w:r>
      <w:r w:rsidR="00260C9E">
        <w:t>ons approved by the Council</w:t>
      </w:r>
      <w:r>
        <w:t>. The Council approves a budget for the following financial year by the end of January, and this budget determines the level of precept set for the following financial y</w:t>
      </w:r>
      <w:r w:rsidR="00C653DB">
        <w:t xml:space="preserve">ear. </w:t>
      </w:r>
    </w:p>
    <w:p w:rsidR="00841E5C" w:rsidRDefault="00841E5C">
      <w:r>
        <w:t xml:space="preserve">3.2 Officers: </w:t>
      </w:r>
    </w:p>
    <w:p w:rsidR="00841E5C" w:rsidRDefault="00841E5C">
      <w:r>
        <w:t xml:space="preserve">The Council has appointed a Parish Clerk who as Proper Officer acts as the Council’s advisor and administrator. The Clerk is the also Council’s Responsible Financial Officer (RFO) and is responsible for administering the Council’s finances. The Clerk is responsible for the day-to-day compliance with </w:t>
      </w:r>
      <w:r>
        <w:lastRenderedPageBreak/>
        <w:t xml:space="preserve">laws and regulations that the Council is subject to and for managing risks. The Clerk also ensures that the Council’s procedures, control systems and polices are maintained. The duties of the Clerk / RFO are laid down in a job description which is reviewed from time to time by the </w:t>
      </w:r>
      <w:r w:rsidR="00C653DB">
        <w:t>Council</w:t>
      </w:r>
      <w:r>
        <w:t>. The Clerk / RFO shall check and authorise payments prior to their presentation for signature</w:t>
      </w:r>
      <w:r w:rsidR="008F5323">
        <w:t xml:space="preserve"> or online authorisation </w:t>
      </w:r>
      <w:r>
        <w:t>in accordance with the approved financial procedures. The Clerk/RFO submits all the requested information to the internal and external auditor by the required dates. The Clerk/RFO arranges for public notices to be displayed. The Clerk/RFO retains all relevant documents relati</w:t>
      </w:r>
      <w:r w:rsidR="00C653DB">
        <w:t xml:space="preserve">ng to finance. </w:t>
      </w:r>
    </w:p>
    <w:p w:rsidR="00841E5C" w:rsidRDefault="00841E5C">
      <w:r>
        <w:t>3.3 Internal Auditor</w:t>
      </w:r>
    </w:p>
    <w:p w:rsidR="00841E5C" w:rsidRDefault="00841E5C">
      <w:r>
        <w:t xml:space="preserve"> The Council will appoint a suitably qualified and experienced independent Internal Auditor who will report to the Council in accordance with the scope of internal audit, sufficient to provide an adequate level of assurance for the Council to complete assertions 2 and 6 on the AGAR. The effectiveness of the internal audit shall be reviewed annually, and the council agrees the appointment of the </w:t>
      </w:r>
      <w:r w:rsidR="00C653DB">
        <w:t xml:space="preserve">Internal Auditor. </w:t>
      </w:r>
    </w:p>
    <w:p w:rsidR="00841E5C" w:rsidRDefault="00841E5C">
      <w:r>
        <w:t>3.4 External Audit</w:t>
      </w:r>
    </w:p>
    <w:p w:rsidR="00841E5C" w:rsidRDefault="00841E5C">
      <w:r>
        <w:t xml:space="preserve">The Council’s External Auditors are appointed in accordance with the current statutory accounting and audit framework. The Council shall display public notices of the Exercise of Electors’ Rights and Conclusion of Audit as required by regulation. </w:t>
      </w:r>
    </w:p>
    <w:p w:rsidR="00841E5C" w:rsidRDefault="00841E5C">
      <w:r>
        <w:t xml:space="preserve">4. FINANCIAL AND ACCOUNTING PROCEDURES </w:t>
      </w:r>
    </w:p>
    <w:p w:rsidR="00C653DB" w:rsidRDefault="00841E5C">
      <w:r>
        <w:t>4.1 Cheque Signatories</w:t>
      </w:r>
    </w:p>
    <w:p w:rsidR="00841E5C" w:rsidRDefault="00841E5C">
      <w:r>
        <w:t xml:space="preserve"> </w:t>
      </w:r>
      <w:r w:rsidR="00E22C57">
        <w:t>When required t</w:t>
      </w:r>
      <w:r>
        <w:t xml:space="preserve">wo councillors </w:t>
      </w:r>
      <w:r w:rsidR="00E22C57">
        <w:t xml:space="preserve">will </w:t>
      </w:r>
      <w:r>
        <w:t xml:space="preserve">sign all cheques, the signatories also initial the cheque stubs. The signatories ensure that the cheque agrees with the amount of the invoice and the payee </w:t>
      </w:r>
      <w:r w:rsidR="00C653DB">
        <w:t>named on the invoice.</w:t>
      </w:r>
    </w:p>
    <w:p w:rsidR="00C653DB" w:rsidRDefault="00841E5C">
      <w:r>
        <w:t xml:space="preserve">4.2 Internet Banking Payments </w:t>
      </w:r>
    </w:p>
    <w:p w:rsidR="00841E5C" w:rsidRDefault="00C653DB">
      <w:r>
        <w:t>A</w:t>
      </w:r>
      <w:r w:rsidR="00841E5C">
        <w:t>re either raised b</w:t>
      </w:r>
      <w:r w:rsidR="00020278">
        <w:t xml:space="preserve">y the Clerk and authorised by </w:t>
      </w:r>
      <w:r w:rsidR="0061293E">
        <w:t xml:space="preserve">2 </w:t>
      </w:r>
      <w:proofErr w:type="spellStart"/>
      <w:r w:rsidR="00841E5C">
        <w:t>Councillor</w:t>
      </w:r>
      <w:r w:rsidR="0061293E">
        <w:t>’a</w:t>
      </w:r>
      <w:proofErr w:type="spellEnd"/>
      <w:r w:rsidR="00841E5C">
        <w:t xml:space="preserve"> or raised by a Councillor under instruction of the Clerk / RFO and authorised by another Councillor.</w:t>
      </w:r>
      <w:r w:rsidR="006A4E02">
        <w:t xml:space="preserve"> Cllr Chris Thompson and Cllr Dwayne </w:t>
      </w:r>
      <w:proofErr w:type="spellStart"/>
      <w:r w:rsidR="006A4E02">
        <w:t>Toon</w:t>
      </w:r>
      <w:proofErr w:type="spellEnd"/>
      <w:r w:rsidR="006A4E02">
        <w:t xml:space="preserve"> have access to the HSBC parish council account. </w:t>
      </w:r>
    </w:p>
    <w:p w:rsidR="00C653DB" w:rsidRDefault="00841E5C">
      <w:r>
        <w:t xml:space="preserve"> 4.3 Invoicing Invoices </w:t>
      </w:r>
    </w:p>
    <w:p w:rsidR="00841E5C" w:rsidRDefault="00C653DB">
      <w:proofErr w:type="gramStart"/>
      <w:r>
        <w:t>S</w:t>
      </w:r>
      <w:r w:rsidR="00841E5C">
        <w:t>hall be rendered on the basis of the scale of fees</w:t>
      </w:r>
      <w:r>
        <w:t xml:space="preserve"> and charges effective at the t</w:t>
      </w:r>
      <w:r w:rsidR="007A348B">
        <w:t>i</w:t>
      </w:r>
      <w:r w:rsidR="00841E5C">
        <w:t>me.</w:t>
      </w:r>
      <w:proofErr w:type="gramEnd"/>
      <w:r w:rsidR="00841E5C">
        <w:t xml:space="preserve"> The Parish Council will review these annually before the start of the next financial year. All invoices shall bear reference to payment terms of not more than 30 days. </w:t>
      </w:r>
    </w:p>
    <w:p w:rsidR="00C653DB" w:rsidRDefault="00C653DB">
      <w:r>
        <w:t>4.4 C</w:t>
      </w:r>
      <w:r w:rsidR="00841E5C">
        <w:t>heque handling/security</w:t>
      </w:r>
    </w:p>
    <w:p w:rsidR="00841E5C" w:rsidRDefault="00841E5C">
      <w:r>
        <w:t xml:space="preserve"> T</w:t>
      </w:r>
      <w:r w:rsidR="00C653DB">
        <w:t xml:space="preserve">he Clerk will receive all </w:t>
      </w:r>
      <w:proofErr w:type="gramStart"/>
      <w:r w:rsidR="00C653DB">
        <w:t>income .</w:t>
      </w:r>
      <w:proofErr w:type="gramEnd"/>
      <w:r w:rsidR="00C653DB">
        <w:t xml:space="preserve"> C</w:t>
      </w:r>
      <w:r>
        <w:t>heques shall be kept safely in a locked place and shall be periodica</w:t>
      </w:r>
      <w:r w:rsidR="00C653DB">
        <w:t>lly banked (at least fortnightly</w:t>
      </w:r>
      <w:r>
        <w:t>). All income shall be rep</w:t>
      </w:r>
      <w:r w:rsidR="00C653DB">
        <w:t>orted to the Parish council.</w:t>
      </w:r>
    </w:p>
    <w:p w:rsidR="00C653DB" w:rsidRDefault="00841E5C">
      <w:r>
        <w:t xml:space="preserve">4.5 Salaries and other staff payments </w:t>
      </w:r>
    </w:p>
    <w:p w:rsidR="00841E5C" w:rsidRDefault="00841E5C">
      <w:r>
        <w:lastRenderedPageBreak/>
        <w:t xml:space="preserve">Salaries and other staff payments </w:t>
      </w:r>
      <w:r w:rsidR="00D006E0">
        <w:t xml:space="preserve">(including working from home allowances) </w:t>
      </w:r>
      <w:r>
        <w:t>shall be made by no later than the last day</w:t>
      </w:r>
      <w:r w:rsidR="006A4E02">
        <w:t xml:space="preserve"> of each month (</w:t>
      </w:r>
      <w:r w:rsidR="00D006E0">
        <w:t xml:space="preserve">Salary managed </w:t>
      </w:r>
      <w:r w:rsidR="006A4E02">
        <w:t xml:space="preserve">by DCK </w:t>
      </w:r>
      <w:proofErr w:type="gramStart"/>
      <w:r w:rsidR="006A4E02">
        <w:t>payroll</w:t>
      </w:r>
      <w:r w:rsidR="00D006E0">
        <w:t xml:space="preserve"> )</w:t>
      </w:r>
      <w:proofErr w:type="gramEnd"/>
      <w:r w:rsidR="00D006E0">
        <w:t xml:space="preserve">. </w:t>
      </w:r>
      <w:r>
        <w:t xml:space="preserve"> Mileage and any other expenses </w:t>
      </w:r>
      <w:r w:rsidR="006A4E02">
        <w:t xml:space="preserve">shall be reimbursed (via BACS no later than the last day of the month) </w:t>
      </w:r>
      <w:r w:rsidR="00482B47">
        <w:t xml:space="preserve">as per the </w:t>
      </w:r>
      <w:proofErr w:type="gramStart"/>
      <w:r w:rsidR="00482B47">
        <w:t>clerks</w:t>
      </w:r>
      <w:proofErr w:type="gramEnd"/>
      <w:r w:rsidR="00482B47">
        <w:t xml:space="preserve"> job description</w:t>
      </w:r>
      <w:r w:rsidR="006A4E02">
        <w:t>. Any</w:t>
      </w:r>
      <w:r>
        <w:t xml:space="preserve"> out of pocket expenses for small day to day items appropriate to</w:t>
      </w:r>
      <w:r w:rsidR="00C653DB">
        <w:t xml:space="preserve"> the duties of the clerk/RFO </w:t>
      </w:r>
      <w:r>
        <w:t>shall be reimbursed.</w:t>
      </w:r>
    </w:p>
    <w:p w:rsidR="00C653DB" w:rsidRDefault="00841E5C">
      <w:r>
        <w:t xml:space="preserve"> 4.6 Budgetary Control </w:t>
      </w:r>
    </w:p>
    <w:p w:rsidR="00841E5C" w:rsidRDefault="00841E5C">
      <w:r>
        <w:t>The Clerk/RFO will ensure that all accounts certif</w:t>
      </w:r>
      <w:r w:rsidR="00C653DB">
        <w:t>ied for payment are endorsed</w:t>
      </w:r>
      <w:r>
        <w:t>. The Clerk (RFO) shall every month reconcile statements of the Parish Council’s accounts taken from the information contained in the cash book with copies of the r</w:t>
      </w:r>
      <w:r w:rsidR="008F5323">
        <w:t>elevant bank statements</w:t>
      </w:r>
      <w:r>
        <w:t xml:space="preserve">. The </w:t>
      </w:r>
      <w:r w:rsidR="008F5323">
        <w:t xml:space="preserve">Parish council </w:t>
      </w:r>
      <w:r>
        <w:t>will meet in Novemb</w:t>
      </w:r>
      <w:r w:rsidR="008F5323">
        <w:t>er and a</w:t>
      </w:r>
      <w:r>
        <w:t>t that meeting, the Parish Counc</w:t>
      </w:r>
      <w:r w:rsidR="008F5323">
        <w:t xml:space="preserve">il will approve </w:t>
      </w:r>
      <w:r>
        <w:t xml:space="preserve">and determine its budget requirement and consequent precept for the next financial year. </w:t>
      </w:r>
    </w:p>
    <w:p w:rsidR="008F5323" w:rsidRDefault="00841E5C">
      <w:r>
        <w:t xml:space="preserve">4.7 Procurement Financial Regulations </w:t>
      </w:r>
    </w:p>
    <w:p w:rsidR="00841E5C" w:rsidRDefault="008F5323">
      <w:r>
        <w:t>P</w:t>
      </w:r>
      <w:r w:rsidR="00841E5C">
        <w:t>rovide a framework and set procedures for dealing with contracts of certain values. Working beneath that framework, provision needs to be made for the day-to-day operational work of the Parish Council to be administered, and to that end the Clerk is authorised to issue orders for office and other supplies to support the Parish Council’s administration and day to day operation within agreed budg</w:t>
      </w:r>
      <w:r>
        <w:t xml:space="preserve">ets. </w:t>
      </w:r>
      <w:r w:rsidR="00841E5C">
        <w:t xml:space="preserve">The Clerk may incur expenditure on behalf of the Council which is necessary for the purposes of any repair, replacement or other work of an urgent nature, whether or not budgetary provision exists for such </w:t>
      </w:r>
      <w:r>
        <w:t>expenditure, up to a limit of £10</w:t>
      </w:r>
      <w:r w:rsidR="00841E5C">
        <w:t>00. The Clerk shall report the action to Counc</w:t>
      </w:r>
      <w:r>
        <w:t xml:space="preserve">il </w:t>
      </w:r>
      <w:r w:rsidR="00841E5C">
        <w:t xml:space="preserve">at the next available meeting. </w:t>
      </w:r>
    </w:p>
    <w:p w:rsidR="008F5323" w:rsidRDefault="00841E5C">
      <w:r>
        <w:t xml:space="preserve">5. ASSET MANAGEMENT </w:t>
      </w:r>
    </w:p>
    <w:p w:rsidR="00841E5C" w:rsidRDefault="00841E5C">
      <w:r>
        <w:t xml:space="preserve">The Council’s asset register </w:t>
      </w:r>
      <w:r w:rsidR="00D006E0">
        <w:t xml:space="preserve">(as mentioned on the risk assessment 2024 policy) </w:t>
      </w:r>
      <w:r>
        <w:t xml:space="preserve">and any associated current Management Plans are to be reviewed on an </w:t>
      </w:r>
      <w:r w:rsidR="008F5323">
        <w:t>annual basis by the Parish council.</w:t>
      </w:r>
    </w:p>
    <w:p w:rsidR="00020278" w:rsidRDefault="00841E5C">
      <w:r>
        <w:t xml:space="preserve"> </w:t>
      </w:r>
      <w:proofErr w:type="gramStart"/>
      <w:r>
        <w:t>6 RISK MANAGEMENT</w:t>
      </w:r>
      <w:proofErr w:type="gramEnd"/>
      <w:r>
        <w:t xml:space="preserve"> </w:t>
      </w:r>
    </w:p>
    <w:p w:rsidR="00841E5C" w:rsidRDefault="00841E5C">
      <w:r>
        <w:t xml:space="preserve">The Council’s base Risk Assessment of its land, property, and activities, together with any associated current Management Plans are to be reviewed on an annual basis by the Finance Committee. </w:t>
      </w:r>
    </w:p>
    <w:p w:rsidR="008F5323" w:rsidRDefault="00841E5C">
      <w:r>
        <w:t xml:space="preserve">7 REVIEW OF EFFECTIVENESS </w:t>
      </w:r>
    </w:p>
    <w:p w:rsidR="001A4B93" w:rsidRDefault="00841E5C">
      <w:r>
        <w:t xml:space="preserve">The </w:t>
      </w:r>
      <w:r w:rsidR="008F5323">
        <w:t xml:space="preserve">Parish </w:t>
      </w:r>
      <w:r>
        <w:t>Council is responsible for conducting, at least annually, a review of the effectiveness of t</w:t>
      </w:r>
      <w:r w:rsidR="008F5323">
        <w:t xml:space="preserve">he system of internal control. </w:t>
      </w:r>
    </w:p>
    <w:sectPr w:rsidR="001A4B93" w:rsidSect="001A4B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1E5C"/>
    <w:rsid w:val="00020278"/>
    <w:rsid w:val="000E417A"/>
    <w:rsid w:val="001A4B93"/>
    <w:rsid w:val="00260C9E"/>
    <w:rsid w:val="00482B47"/>
    <w:rsid w:val="0061293E"/>
    <w:rsid w:val="006A4E02"/>
    <w:rsid w:val="007A348B"/>
    <w:rsid w:val="00841E5C"/>
    <w:rsid w:val="008F5323"/>
    <w:rsid w:val="009D0428"/>
    <w:rsid w:val="00A4337C"/>
    <w:rsid w:val="00C62F46"/>
    <w:rsid w:val="00C653DB"/>
    <w:rsid w:val="00D006E0"/>
    <w:rsid w:val="00E22B81"/>
    <w:rsid w:val="00E22C57"/>
    <w:rsid w:val="00E249AC"/>
    <w:rsid w:val="00EA1335"/>
    <w:rsid w:val="00FA4DC4"/>
    <w:rsid w:val="00FF36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2024-10-29T18:05:00Z</dcterms:created>
  <dcterms:modified xsi:type="dcterms:W3CDTF">2024-11-13T14:03:00Z</dcterms:modified>
</cp:coreProperties>
</file>